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17D0" w14:textId="77777777" w:rsidR="003B6760" w:rsidRDefault="006F1CC8" w:rsidP="004340B3">
      <w:r>
        <w:rPr>
          <w:noProof/>
        </w:rPr>
        <w:pict w14:anchorId="44DEA57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148E152E" w14:textId="77777777" w:rsidR="00F725FC" w:rsidRPr="00E0152E" w:rsidRDefault="00F725FC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Dossier SLAM2.1</w:t>
                  </w:r>
                  <w:r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Pr="00B30831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Manipulation Objet -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Collection - </w:t>
                  </w:r>
                  <w:r w:rsidRPr="00844C52">
                    <w:rPr>
                      <w:b/>
                      <w:color w:val="FFFFFF" w:themeColor="background1"/>
                      <w:sz w:val="28"/>
                      <w:szCs w:val="28"/>
                    </w:rPr>
                    <w:t>Dictionnaire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F725FC" w14:paraId="0DBAB926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29CF3897" w14:textId="77777777" w:rsidR="00F725FC" w:rsidRDefault="00F725FC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4F5D946F" w14:textId="77777777" w:rsidR="00F725FC" w:rsidRPr="00E0152E" w:rsidRDefault="00F725FC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541457EA" w14:textId="77777777" w:rsidR="00F725FC" w:rsidRDefault="00F725FC"/>
              </w:txbxContent>
            </v:textbox>
          </v:shape>
        </w:pict>
      </w:r>
    </w:p>
    <w:p w14:paraId="558C3445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EBE0D42" w14:textId="77777777" w:rsidR="00EF170C" w:rsidRDefault="00E1290A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86912" behindDoc="0" locked="0" layoutInCell="1" allowOverlap="1" wp14:anchorId="2C7E69F9" wp14:editId="08B44196">
            <wp:simplePos x="0" y="0"/>
            <wp:positionH relativeFrom="column">
              <wp:posOffset>4325332</wp:posOffset>
            </wp:positionH>
            <wp:positionV relativeFrom="paragraph">
              <wp:posOffset>4284</wp:posOffset>
            </wp:positionV>
            <wp:extent cx="1462752" cy="1648046"/>
            <wp:effectExtent l="19050" t="0" r="4098" b="0"/>
            <wp:wrapNone/>
            <wp:docPr id="5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09" cy="164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0FA725" w14:textId="77777777" w:rsidR="002D4315" w:rsidRDefault="00E436AE" w:rsidP="00E1290A">
      <w:pPr>
        <w:tabs>
          <w:tab w:val="left" w:pos="2835"/>
        </w:tabs>
        <w:spacing w:line="240" w:lineRule="auto"/>
      </w:pPr>
      <w:r>
        <w:t xml:space="preserve">Module : </w:t>
      </w:r>
      <w:r>
        <w:tab/>
        <w:t xml:space="preserve">SLAM2 - </w:t>
      </w:r>
      <w:r w:rsidRPr="00E436AE">
        <w:t xml:space="preserve">Programmation objet </w:t>
      </w:r>
    </w:p>
    <w:p w14:paraId="5F8C0E2E" w14:textId="77777777" w:rsidR="00EF170C" w:rsidRDefault="00EF170C" w:rsidP="00E1290A">
      <w:pPr>
        <w:tabs>
          <w:tab w:val="left" w:pos="2835"/>
        </w:tabs>
        <w:spacing w:line="240" w:lineRule="auto"/>
      </w:pPr>
      <w:r>
        <w:t>Spécialité :</w:t>
      </w:r>
      <w:r>
        <w:tab/>
      </w:r>
      <w:r w:rsidR="00E436AE">
        <w:t>SLAM</w:t>
      </w:r>
    </w:p>
    <w:p w14:paraId="1B08EF74" w14:textId="77777777" w:rsidR="00E1290A" w:rsidRDefault="00E436AE" w:rsidP="00FA7034">
      <w:pPr>
        <w:tabs>
          <w:tab w:val="left" w:pos="2835"/>
        </w:tabs>
        <w:spacing w:line="240" w:lineRule="auto"/>
        <w:jc w:val="both"/>
      </w:pPr>
      <w:r>
        <w:t>Période :</w:t>
      </w:r>
      <w:r>
        <w:tab/>
        <w:t>Semestre 2</w:t>
      </w:r>
    </w:p>
    <w:p w14:paraId="40D6E877" w14:textId="77777777" w:rsidR="00EF170C" w:rsidRDefault="00EF170C" w:rsidP="00E1290A">
      <w:pPr>
        <w:spacing w:line="240" w:lineRule="auto"/>
      </w:pPr>
      <w:r>
        <w:t xml:space="preserve">Date début : </w:t>
      </w:r>
    </w:p>
    <w:p w14:paraId="0FA10755" w14:textId="77777777" w:rsidR="002D4315" w:rsidRDefault="00EF170C" w:rsidP="00E1290A">
      <w:pPr>
        <w:tabs>
          <w:tab w:val="left" w:pos="2835"/>
        </w:tabs>
        <w:spacing w:line="240" w:lineRule="auto"/>
      </w:pPr>
      <w:r>
        <w:t>Nom du Professeur :</w:t>
      </w:r>
      <w:r>
        <w:tab/>
        <w:t xml:space="preserve"> M. GRAVOUIL</w:t>
      </w:r>
    </w:p>
    <w:p w14:paraId="2FA30326" w14:textId="77777777" w:rsidR="00EF170C" w:rsidRDefault="006F1CC8" w:rsidP="002971DF">
      <w:r>
        <w:rPr>
          <w:noProof/>
          <w:lang w:eastAsia="fr-FR"/>
        </w:rPr>
        <w:pict w14:anchorId="0644DFF4">
          <v:roundrect id="_x0000_s1080" style="position:absolute;margin-left:-30.65pt;margin-top:5.8pt;width:524.1pt;height:81.2pt;z-index:251697152;mso-width-relative:margin;mso-height-relative:margin;v-text-anchor:middle" arcsize="10923f" fillcolor="white [3201]" strokecolor="#4f81bd [3204]" strokeweight="5pt">
            <v:stroke linestyle="thickThin"/>
            <v:shadow color="#868686"/>
            <v:textbox style="mso-next-textbox:#_x0000_s1080">
              <w:txbxContent>
                <w:p w14:paraId="0BA10F32" w14:textId="77777777" w:rsidR="00F725FC" w:rsidRPr="00FA7034" w:rsidRDefault="00F725FC" w:rsidP="00FA7034">
                  <w:pPr>
                    <w:jc w:val="both"/>
                    <w:rPr>
                      <w:i/>
                    </w:rPr>
                  </w:pPr>
                  <w:r w:rsidRPr="00E436AE">
                    <w:rPr>
                      <w:rFonts w:cs="Arial"/>
                      <w:bCs/>
                      <w:i/>
                      <w:color w:val="000000"/>
                    </w:rPr>
                    <w:t>Ce module aborde les savoirs et savoir-faire liés à la programmation d’une solution applicative dans un environnement de développement orienté objet. Il s’intéresse notamment à la configuration et à l’utilisation rationnelle d’un environnement de développement.</w:t>
                  </w:r>
                </w:p>
              </w:txbxContent>
            </v:textbox>
          </v:roundrect>
        </w:pict>
      </w:r>
    </w:p>
    <w:p w14:paraId="1BBC9648" w14:textId="77777777" w:rsidR="00FA7034" w:rsidRDefault="00FA7034" w:rsidP="002971DF"/>
    <w:p w14:paraId="2CDE1AF4" w14:textId="77777777" w:rsidR="00FA7034" w:rsidRDefault="00FA7034" w:rsidP="002971DF"/>
    <w:p w14:paraId="5FBCD177" w14:textId="77777777" w:rsidR="002D4315" w:rsidRDefault="006F1CC8" w:rsidP="002971DF">
      <w:r>
        <w:rPr>
          <w:b/>
          <w:bCs/>
          <w:noProof/>
          <w:sz w:val="20"/>
          <w:szCs w:val="20"/>
        </w:rPr>
        <w:pict w14:anchorId="1B50398F">
          <v:roundrect id="_x0000_s1071" style="position:absolute;margin-left:7.95pt;margin-top:23.15pt;width:438.75pt;height:221.05pt;z-index:251683840;mso-width-relative:margin;mso-height-relative:margin;v-text-anchor:middle" arcsize="10923f" fillcolor="white [3201]" strokecolor="#4f81bd [3204]" strokeweight="5pt">
            <v:stroke linestyle="thickThin"/>
            <v:shadow color="#868686"/>
            <v:textbox style="mso-next-textbox:#_x0000_s1071">
              <w:txbxContent>
                <w:p w14:paraId="2A1846F6" w14:textId="77777777" w:rsidR="00F725FC" w:rsidRPr="00EF170C" w:rsidRDefault="00F725FC" w:rsidP="002D4315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17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Savoir-faire </w:t>
                  </w:r>
                </w:p>
                <w:p w14:paraId="00670D3C" w14:textId="77777777" w:rsidR="00F725FC" w:rsidRPr="00E436AE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Programmer à l’aide d’un langage de programmation objet</w:t>
                  </w:r>
                </w:p>
                <w:p w14:paraId="0C735D50" w14:textId="77777777" w:rsidR="00F725FC" w:rsidRPr="00E436AE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Configurer et utiliser un environnement de développement</w:t>
                  </w:r>
                </w:p>
                <w:p w14:paraId="40CF877A" w14:textId="77777777" w:rsidR="00F725FC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Mettre au point un programme</w:t>
                  </w:r>
                </w:p>
                <w:p w14:paraId="748D2B20" w14:textId="77777777" w:rsidR="00F725FC" w:rsidRPr="00EF170C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6BC570B" w14:textId="77777777" w:rsidR="00F725FC" w:rsidRPr="00EF170C" w:rsidRDefault="00F725FC" w:rsidP="002D4315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17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Savoirs associés </w:t>
                  </w:r>
                </w:p>
                <w:p w14:paraId="62643AE7" w14:textId="77777777" w:rsidR="00F725FC" w:rsidRPr="00E436AE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Concepts avancés de la programmation objet</w:t>
                  </w:r>
                </w:p>
                <w:p w14:paraId="3A349E10" w14:textId="77777777" w:rsidR="00F725FC" w:rsidRPr="00E436AE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Techniques et méthodes associées à la programmation objet</w:t>
                  </w:r>
                </w:p>
                <w:p w14:paraId="0FA0A61B" w14:textId="77777777" w:rsidR="00F725FC" w:rsidRPr="00EF170C" w:rsidRDefault="00F725FC" w:rsidP="00E436A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Pr="00E436AE">
                    <w:rPr>
                      <w:rFonts w:asciiTheme="minorHAnsi" w:hAnsiTheme="minorHAnsi"/>
                      <w:sz w:val="22"/>
                      <w:szCs w:val="22"/>
                    </w:rPr>
                    <w:t xml:space="preserve"> Caractéristiques et fonctionnalités des environnements de développement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</w:p>
                <w:p w14:paraId="21110891" w14:textId="77777777" w:rsidR="00F725FC" w:rsidRDefault="00F725FC"/>
              </w:txbxContent>
            </v:textbox>
          </v:roundrect>
        </w:pict>
      </w:r>
    </w:p>
    <w:p w14:paraId="69BC9F5D" w14:textId="77777777" w:rsidR="002D4315" w:rsidRDefault="002D4315" w:rsidP="002971DF"/>
    <w:p w14:paraId="043AAA86" w14:textId="77777777" w:rsidR="00EF170C" w:rsidRDefault="00EF170C" w:rsidP="002971DF"/>
    <w:p w14:paraId="59AC9432" w14:textId="77777777" w:rsidR="00EF170C" w:rsidRDefault="00EF170C" w:rsidP="002971DF"/>
    <w:p w14:paraId="4CBE20DF" w14:textId="77777777" w:rsidR="002D4315" w:rsidRDefault="002D4315" w:rsidP="002971DF"/>
    <w:p w14:paraId="34FFFBA1" w14:textId="77777777" w:rsidR="002D4315" w:rsidRDefault="002D4315" w:rsidP="002971DF"/>
    <w:p w14:paraId="5B65298D" w14:textId="77777777" w:rsidR="00EF170C" w:rsidRDefault="00E436A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6FBCD2FA" wp14:editId="39F6AB38">
            <wp:simplePos x="0" y="0"/>
            <wp:positionH relativeFrom="column">
              <wp:posOffset>230265</wp:posOffset>
            </wp:positionH>
            <wp:positionV relativeFrom="paragraph">
              <wp:posOffset>1637007</wp:posOffset>
            </wp:positionV>
            <wp:extent cx="2482610" cy="1319841"/>
            <wp:effectExtent l="19050" t="0" r="0" b="0"/>
            <wp:wrapNone/>
            <wp:docPr id="6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10" cy="131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47135A7C" wp14:editId="4C832A67">
            <wp:simplePos x="0" y="0"/>
            <wp:positionH relativeFrom="column">
              <wp:posOffset>3259934</wp:posOffset>
            </wp:positionH>
            <wp:positionV relativeFrom="paragraph">
              <wp:posOffset>2154591</wp:posOffset>
            </wp:positionV>
            <wp:extent cx="1550957" cy="2053087"/>
            <wp:effectExtent l="19050" t="0" r="0" b="0"/>
            <wp:wrapNone/>
            <wp:docPr id="8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957" cy="205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90A">
        <w:rPr>
          <w:noProof/>
          <w:lang w:eastAsia="fr-FR"/>
        </w:rPr>
        <w:drawing>
          <wp:anchor distT="0" distB="0" distL="114300" distR="114300" simplePos="0" relativeHeight="251658238" behindDoc="1" locked="0" layoutInCell="1" allowOverlap="1" wp14:anchorId="5EFE85B6" wp14:editId="655C7E37">
            <wp:simplePos x="0" y="0"/>
            <wp:positionH relativeFrom="column">
              <wp:posOffset>-879102</wp:posOffset>
            </wp:positionH>
            <wp:positionV relativeFrom="paragraph">
              <wp:posOffset>3524260</wp:posOffset>
            </wp:positionV>
            <wp:extent cx="1113714" cy="1569492"/>
            <wp:effectExtent l="19050" t="0" r="0" b="0"/>
            <wp:wrapNone/>
            <wp:docPr id="4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156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70C">
        <w:br w:type="page"/>
      </w:r>
    </w:p>
    <w:p w14:paraId="52F7ECCC" w14:textId="77777777" w:rsidR="006932A3" w:rsidRDefault="00B30831" w:rsidP="00B30831">
      <w:pPr>
        <w:pStyle w:val="Titre1"/>
      </w:pPr>
      <w:r>
        <w:lastRenderedPageBreak/>
        <w:t>Introduction</w:t>
      </w:r>
    </w:p>
    <w:p w14:paraId="0C444181" w14:textId="77777777" w:rsidR="00B30831" w:rsidRDefault="00B30831" w:rsidP="00B30831">
      <w:r>
        <w:t xml:space="preserve">L'objectif de ce chapitre et de gérer, manipuler les objets sous une autre forme que les tableaux. Il existe des bibliothèques </w:t>
      </w:r>
      <w:r w:rsidR="00942F53">
        <w:t xml:space="preserve">de classe </w:t>
      </w:r>
      <w:r>
        <w:t>permettant de gérer les objets de manière dynamique.</w:t>
      </w:r>
    </w:p>
    <w:p w14:paraId="31919ADA" w14:textId="77777777" w:rsidR="00B30831" w:rsidRPr="00B30831" w:rsidRDefault="00B30831" w:rsidP="00B30831">
      <w:r w:rsidRPr="00B30831">
        <w:rPr>
          <w:b/>
        </w:rPr>
        <w:t>question 1</w:t>
      </w:r>
      <w:r w:rsidR="00007E05">
        <w:t xml:space="preserve"> : Quel sont les</w:t>
      </w:r>
      <w:r>
        <w:t xml:space="preserve"> inconvénient</w:t>
      </w:r>
      <w:r w:rsidR="00007E05">
        <w:t>s</w:t>
      </w:r>
      <w:r>
        <w:t xml:space="preserve"> des tableaux ?</w:t>
      </w:r>
    </w:p>
    <w:p w14:paraId="39EE5E62" w14:textId="77777777" w:rsidR="006932A3" w:rsidRDefault="00007E05" w:rsidP="00B30831">
      <w:pPr>
        <w:pStyle w:val="Titre1"/>
      </w:pPr>
      <w:r>
        <w:t>Les Collections</w:t>
      </w:r>
    </w:p>
    <w:p w14:paraId="08A7B07E" w14:textId="77777777" w:rsidR="006932A3" w:rsidRDefault="00007E05" w:rsidP="00E17A82">
      <w:pPr>
        <w:jc w:val="both"/>
      </w:pPr>
      <w:r w:rsidRPr="00007E05">
        <w:t>Une collection représente un groupe d'objets, connu par ses éléments. Certaines collections acceptent les doublons, d'autres pas</w:t>
      </w:r>
      <w:r w:rsidR="00942F53">
        <w:t xml:space="preserve"> (En Algorithmie nous ferons abstraction de toutes contraintes)</w:t>
      </w:r>
      <w:r w:rsidRPr="00007E05">
        <w:t>. Certaines sont ordonnées, d'autres pas.</w:t>
      </w:r>
    </w:p>
    <w:p w14:paraId="242A91EA" w14:textId="77777777" w:rsidR="00666EF9" w:rsidRDefault="00666EF9" w:rsidP="00942F53">
      <w:r>
        <w:t>Il s'agit en quelque sorte d'une liste d'objet</w:t>
      </w:r>
      <w:r w:rsidR="00924DB7">
        <w:t>.</w:t>
      </w:r>
    </w:p>
    <w:p w14:paraId="102C8412" w14:textId="77777777" w:rsidR="00942F53" w:rsidRDefault="00942F53" w:rsidP="00007E05">
      <w:pPr>
        <w:jc w:val="both"/>
      </w:pPr>
      <w:r>
        <w:t>En Java il existe donc plusieurs types de collection. L'ensemble des collections sont des classes avec des propriétés et méthodes particu</w:t>
      </w:r>
      <w:r w:rsidR="00E17A82">
        <w:t>l</w:t>
      </w:r>
      <w:r>
        <w:t>ières</w:t>
      </w:r>
    </w:p>
    <w:p w14:paraId="16D353A6" w14:textId="77777777" w:rsidR="006932A3" w:rsidRDefault="00942F53" w:rsidP="006932A3">
      <w:pPr>
        <w:pStyle w:val="Titre2"/>
      </w:pPr>
      <w:r>
        <w:t>En Algorithme</w:t>
      </w:r>
    </w:p>
    <w:p w14:paraId="443CC81E" w14:textId="77777777" w:rsidR="00787518" w:rsidRPr="00787518" w:rsidRDefault="00787518" w:rsidP="00787518">
      <w:r>
        <w:t>Voici à quoi ressemble la classe collection</w:t>
      </w:r>
    </w:p>
    <w:p w14:paraId="6AD6054E" w14:textId="77777777" w:rsidR="00787518" w:rsidRPr="00787518" w:rsidRDefault="00787518" w:rsidP="00787518">
      <w:r>
        <w:rPr>
          <w:noProof/>
          <w:lang w:eastAsia="fr-FR"/>
        </w:rPr>
        <w:drawing>
          <wp:inline distT="0" distB="0" distL="0" distR="0" wp14:anchorId="286301C9" wp14:editId="794854E2">
            <wp:extent cx="5760720" cy="2253391"/>
            <wp:effectExtent l="114300" t="76200" r="125730" b="70709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33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F967C72" w14:textId="77777777" w:rsidR="006932A3" w:rsidRPr="006932A3" w:rsidRDefault="006932A3" w:rsidP="006932A3"/>
    <w:p w14:paraId="3B30E5AD" w14:textId="77777777" w:rsidR="006932A3" w:rsidRPr="006932A3" w:rsidRDefault="004C799E" w:rsidP="0087704D">
      <w:pPr>
        <w:jc w:val="both"/>
      </w:pPr>
      <w:r w:rsidRPr="004C799E">
        <w:rPr>
          <w:b/>
        </w:rPr>
        <w:t>question 2</w:t>
      </w:r>
      <w:r>
        <w:t xml:space="preserve"> : Créer une fonction qui reçoit en paramètre 2 élèves et qui retourne une collection d'élève.</w:t>
      </w:r>
    </w:p>
    <w:p w14:paraId="5DE7E388" w14:textId="77777777" w:rsidR="004C799E" w:rsidRPr="006932A3" w:rsidRDefault="004C799E" w:rsidP="0087704D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3</w:t>
      </w:r>
      <w:r>
        <w:t xml:space="preserve"> : Ecrire une procédure qui reçoit en paramètre une collection d'élève et affiche le nombre d'élève</w:t>
      </w:r>
    </w:p>
    <w:p w14:paraId="2410AF66" w14:textId="77777777" w:rsidR="006932A3" w:rsidRPr="006932A3" w:rsidRDefault="004C799E" w:rsidP="0087704D">
      <w:pPr>
        <w:jc w:val="both"/>
      </w:pPr>
      <w:r w:rsidRPr="004C799E">
        <w:rPr>
          <w:b/>
        </w:rPr>
        <w:t>question 4</w:t>
      </w:r>
      <w:r>
        <w:t xml:space="preserve"> : Ecrire une procédure qui reçoit en paramètre une collection d'élève et qui affiche pour chaque élève son nom et son prénom.</w:t>
      </w:r>
    </w:p>
    <w:p w14:paraId="2F25B179" w14:textId="77777777" w:rsidR="0087704D" w:rsidRDefault="0087704D" w:rsidP="0087704D">
      <w:pPr>
        <w:jc w:val="both"/>
      </w:pPr>
      <w:r w:rsidRPr="0087704D">
        <w:rPr>
          <w:b/>
        </w:rPr>
        <w:t>question 5 :</w:t>
      </w:r>
      <w:r>
        <w:t xml:space="preserve"> Ecrire une procédure qui reçoit en paramètre une collection d'élève et affiche la date de naissance d'un nom</w:t>
      </w:r>
      <w:r w:rsidR="004E37D1">
        <w:t>, prénom</w:t>
      </w:r>
      <w:r>
        <w:t xml:space="preserve"> passé en paramètre.</w:t>
      </w:r>
    </w:p>
    <w:p w14:paraId="54164B7E" w14:textId="77777777" w:rsidR="00666EF9" w:rsidRDefault="0087704D" w:rsidP="0087704D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87704D">
        <w:rPr>
          <w:b/>
        </w:rPr>
        <w:t>question 6</w:t>
      </w:r>
      <w:r>
        <w:t xml:space="preserve"> : quels sont les inconvénients des collections (en s'appuyant sur la question 5)</w:t>
      </w:r>
      <w:r w:rsidR="00666EF9">
        <w:br w:type="page"/>
      </w:r>
    </w:p>
    <w:p w14:paraId="765B071F" w14:textId="77777777" w:rsidR="00666EF9" w:rsidRDefault="00666EF9" w:rsidP="00666EF9">
      <w:pPr>
        <w:pStyle w:val="Titre2"/>
      </w:pPr>
      <w:r>
        <w:lastRenderedPageBreak/>
        <w:t>En Java (</w:t>
      </w:r>
      <w:proofErr w:type="spellStart"/>
      <w:r>
        <w:t>ArrayList</w:t>
      </w:r>
      <w:proofErr w:type="spellEnd"/>
      <w:r>
        <w:t>)</w:t>
      </w:r>
    </w:p>
    <w:p w14:paraId="1D2D351D" w14:textId="77777777" w:rsidR="00666EF9" w:rsidRDefault="00666EF9" w:rsidP="00E17A82">
      <w:pPr>
        <w:jc w:val="both"/>
      </w:pPr>
      <w:proofErr w:type="spellStart"/>
      <w:r w:rsidRPr="00666EF9">
        <w:t>ArrayList</w:t>
      </w:r>
      <w:proofErr w:type="spellEnd"/>
      <w:r w:rsidRPr="00666EF9">
        <w:t xml:space="preserve"> est un de ces objets qui n'ont pas de taille limite et qui, en plus, acceptent n'importe quel type de données, y compris </w:t>
      </w:r>
      <w:r w:rsidR="00E17A82">
        <w:t>NULL</w:t>
      </w:r>
      <w:r w:rsidRPr="00666EF9">
        <w:t xml:space="preserve"> ! Nous pouvons mettre tout ce que nous voulons dans un </w:t>
      </w:r>
      <w:proofErr w:type="spellStart"/>
      <w:r w:rsidRPr="00666EF9">
        <w:t>ArrayList</w:t>
      </w:r>
      <w:proofErr w:type="spellEnd"/>
      <w:r>
        <w:t>.</w:t>
      </w:r>
    </w:p>
    <w:p w14:paraId="6A5B4EF5" w14:textId="77777777" w:rsidR="00666EF9" w:rsidRPr="00666EF9" w:rsidRDefault="00666EF9" w:rsidP="00666EF9">
      <w:r>
        <w:t xml:space="preserve">Exemple : </w:t>
      </w:r>
    </w:p>
    <w:p w14:paraId="4BF0FA66" w14:textId="77777777" w:rsidR="00666EF9" w:rsidRDefault="00666EF9" w:rsidP="00666EF9">
      <w:r>
        <w:rPr>
          <w:noProof/>
          <w:lang w:eastAsia="fr-FR"/>
        </w:rPr>
        <w:drawing>
          <wp:inline distT="0" distB="0" distL="0" distR="0" wp14:anchorId="66ED4C46" wp14:editId="3894021B">
            <wp:extent cx="5760720" cy="231197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2FC62" w14:textId="77777777" w:rsidR="00E1074E" w:rsidRDefault="00E1074E" w:rsidP="00E1074E">
      <w:pPr>
        <w:jc w:val="both"/>
      </w:pPr>
      <w:r>
        <w:t xml:space="preserve">Il est préférable de "typer" une </w:t>
      </w:r>
      <w:proofErr w:type="spellStart"/>
      <w:r>
        <w:t>ArrayList</w:t>
      </w:r>
      <w:proofErr w:type="spellEnd"/>
      <w:r>
        <w:t>.</w:t>
      </w:r>
    </w:p>
    <w:p w14:paraId="315939EF" w14:textId="77777777" w:rsidR="00E1074E" w:rsidRDefault="00E1074E" w:rsidP="00666EF9">
      <w:r>
        <w:t>Exemple :</w:t>
      </w:r>
    </w:p>
    <w:p w14:paraId="471042E4" w14:textId="77777777" w:rsidR="00E1074E" w:rsidRDefault="006F1CC8" w:rsidP="00666EF9">
      <w:r>
        <w:rPr>
          <w:noProof/>
        </w:rPr>
        <w:pict w14:anchorId="2121962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2" type="#_x0000_t176" style="position:absolute;margin-left:51.4pt;margin-top:11.8pt;width:416.35pt;height:73.3pt;z-index:251716608;mso-width-relative:margin;mso-height-relative:margin" fillcolor="#d8d8d8 [2732]" strokecolor="#4f81bd [3204]" strokeweight="1pt">
            <v:stroke dashstyle="dash"/>
            <v:shadow color="#868686"/>
            <v:textbox>
              <w:txbxContent>
                <w:p w14:paraId="1629D115" w14:textId="77777777" w:rsidR="00F725FC" w:rsidRDefault="00F725FC" w:rsidP="00E1074E">
                  <w:pPr>
                    <w:jc w:val="center"/>
                    <w:rPr>
                      <w:sz w:val="32"/>
                    </w:rPr>
                  </w:pPr>
                  <w:proofErr w:type="spellStart"/>
                  <w:r w:rsidRPr="00E1074E">
                    <w:rPr>
                      <w:sz w:val="32"/>
                    </w:rPr>
                    <w:t>ArrayList</w:t>
                  </w:r>
                  <w:proofErr w:type="spellEnd"/>
                  <w:r w:rsidRPr="00E1074E">
                    <w:rPr>
                      <w:sz w:val="32"/>
                    </w:rPr>
                    <w:t xml:space="preserve"> &lt;Livre&gt; al </w:t>
                  </w:r>
                  <w:r>
                    <w:rPr>
                      <w:sz w:val="32"/>
                    </w:rPr>
                    <w:t>;</w:t>
                  </w:r>
                </w:p>
                <w:p w14:paraId="5D46C940" w14:textId="77777777" w:rsidR="00F725FC" w:rsidRPr="00E1074E" w:rsidRDefault="00F725FC" w:rsidP="00E1074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al =</w:t>
                  </w:r>
                  <w:r w:rsidRPr="00E1074E">
                    <w:rPr>
                      <w:sz w:val="32"/>
                    </w:rPr>
                    <w:t xml:space="preserve"> </w:t>
                  </w:r>
                  <w:r w:rsidRPr="00E1074E">
                    <w:rPr>
                      <w:b/>
                      <w:sz w:val="32"/>
                    </w:rPr>
                    <w:t>new</w:t>
                  </w:r>
                  <w:r w:rsidRPr="00E1074E">
                    <w:rPr>
                      <w:sz w:val="32"/>
                    </w:rPr>
                    <w:t xml:space="preserve"> </w:t>
                  </w:r>
                  <w:proofErr w:type="spellStart"/>
                  <w:r w:rsidRPr="00E1074E">
                    <w:rPr>
                      <w:sz w:val="32"/>
                    </w:rPr>
                    <w:t>ArrayList</w:t>
                  </w:r>
                  <w:proofErr w:type="spellEnd"/>
                  <w:r w:rsidRPr="00E1074E">
                    <w:rPr>
                      <w:sz w:val="32"/>
                    </w:rPr>
                    <w:t>&lt;Livre&gt;();</w:t>
                  </w:r>
                </w:p>
              </w:txbxContent>
            </v:textbox>
          </v:shape>
        </w:pict>
      </w:r>
    </w:p>
    <w:p w14:paraId="55E30017" w14:textId="77777777" w:rsidR="00E1074E" w:rsidRDefault="00E1074E" w:rsidP="00666EF9"/>
    <w:p w14:paraId="00875557" w14:textId="77777777" w:rsidR="00E1074E" w:rsidRDefault="00E1074E" w:rsidP="00666EF9"/>
    <w:p w14:paraId="62E19C0E" w14:textId="77777777" w:rsidR="00E1074E" w:rsidRPr="00E1074E" w:rsidRDefault="00E1074E" w:rsidP="00666EF9">
      <w:pPr>
        <w:rPr>
          <w:sz w:val="24"/>
        </w:rPr>
      </w:pPr>
    </w:p>
    <w:p w14:paraId="042CC0CC" w14:textId="77777777" w:rsidR="00666EF9" w:rsidRDefault="00666EF9" w:rsidP="00666EF9">
      <w:r w:rsidRPr="00E1074E">
        <w:rPr>
          <w:rFonts w:ascii="Source Sans Pro" w:hAnsi="Source Sans Pro"/>
          <w:szCs w:val="20"/>
          <w:shd w:val="clear" w:color="auto" w:fill="FFFFFF"/>
        </w:rPr>
        <w:t>Sachez aussi qu'il existe tout un panel de méthodes fournies avec cet objet :</w:t>
      </w:r>
    </w:p>
    <w:p w14:paraId="43ED0CC7" w14:textId="77777777" w:rsidR="00666EF9" w:rsidRDefault="00666EF9" w:rsidP="00666EF9">
      <w:r>
        <w:rPr>
          <w:noProof/>
          <w:lang w:eastAsia="fr-FR"/>
        </w:rPr>
        <w:drawing>
          <wp:inline distT="0" distB="0" distL="0" distR="0" wp14:anchorId="20896567" wp14:editId="5203EC18">
            <wp:extent cx="5760720" cy="179443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010BF" w14:textId="77777777" w:rsidR="00924DB7" w:rsidRDefault="00666EF9" w:rsidP="00924DB7">
      <w:pPr>
        <w:pStyle w:val="Paragraphedeliste"/>
        <w:numPr>
          <w:ilvl w:val="0"/>
          <w:numId w:val="37"/>
        </w:numPr>
        <w:ind w:left="1134"/>
      </w:pPr>
      <w:r>
        <w:t>size() : retourne le nombre d'élément</w:t>
      </w:r>
    </w:p>
    <w:p w14:paraId="1B5F6327" w14:textId="77777777" w:rsidR="00924DB7" w:rsidRDefault="00924DB7" w:rsidP="00924DB7">
      <w:pPr>
        <w:pStyle w:val="Paragraphedeliste"/>
        <w:numPr>
          <w:ilvl w:val="0"/>
          <w:numId w:val="37"/>
        </w:numPr>
        <w:ind w:left="1134"/>
      </w:pPr>
      <w:proofErr w:type="spellStart"/>
      <w:r>
        <w:t>add</w:t>
      </w:r>
      <w:proofErr w:type="spellEnd"/>
      <w:r>
        <w:t>(</w:t>
      </w:r>
      <w:proofErr w:type="spellStart"/>
      <w:r>
        <w:t>int</w:t>
      </w:r>
      <w:proofErr w:type="spellEnd"/>
      <w:r>
        <w:t xml:space="preserve"> index,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element</w:t>
      </w:r>
      <w:proofErr w:type="spellEnd"/>
      <w:r>
        <w:t>) : insère l'objet à l'index souhaité</w:t>
      </w:r>
    </w:p>
    <w:p w14:paraId="356B9B12" w14:textId="77777777" w:rsidR="00E1074E" w:rsidRDefault="00E1074E"/>
    <w:p w14:paraId="7C28DB73" w14:textId="77777777" w:rsidR="00E1074E" w:rsidRDefault="00E1074E"/>
    <w:p w14:paraId="4677C9C8" w14:textId="77777777" w:rsidR="00E1074E" w:rsidRPr="006932A3" w:rsidRDefault="00E1074E" w:rsidP="00E1074E">
      <w:r w:rsidRPr="004C799E">
        <w:rPr>
          <w:b/>
        </w:rPr>
        <w:lastRenderedPageBreak/>
        <w:t xml:space="preserve">question </w:t>
      </w:r>
      <w:r w:rsidR="0087704D">
        <w:rPr>
          <w:b/>
        </w:rPr>
        <w:t>7</w:t>
      </w:r>
      <w:r>
        <w:t xml:space="preserve"> : Remplir le tableau ci dessous</w:t>
      </w:r>
    </w:p>
    <w:p w14:paraId="7C84D2FF" w14:textId="77777777" w:rsidR="00E1074E" w:rsidRDefault="00E1074E"/>
    <w:p w14:paraId="0E9F7C92" w14:textId="26CA8AF8" w:rsidR="00E1074E" w:rsidRDefault="009F6866">
      <w:r>
        <w:rPr>
          <w:noProof/>
        </w:rPr>
        <w:pict w14:anchorId="07582D4C">
          <v:roundrect id="Zone de texte 2" o:spid="_x0000_s1085" style="position:absolute;margin-left:20.6pt;margin-top:332pt;width:129.8pt;height:83.25pt;z-index:-251595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fillcolor="white [3201]" strokecolor="#4f81bd [3204]" strokeweight="5pt">
            <v:stroke joinstyle="miter"/>
            <v:shadow color="#868686"/>
            <v:textbox style="mso-next-textbox:#Zone de texte 2">
              <w:txbxContent>
                <w:p w14:paraId="39E4CFAE" w14:textId="7072B12A" w:rsidR="009F6866" w:rsidRDefault="009F6866" w:rsidP="009F6866">
                  <w:r w:rsidRPr="00A46195">
                    <w:rPr>
                      <w:b/>
                      <w:sz w:val="28"/>
                    </w:rPr>
                    <w:t>TD</w:t>
                  </w:r>
                  <w:r>
                    <w:rPr>
                      <w:b/>
                      <w:sz w:val="28"/>
                    </w:rPr>
                    <w:t xml:space="preserve">1  </w:t>
                  </w:r>
                  <w:r>
                    <w:rPr>
                      <w:noProof/>
                    </w:rPr>
                    <w:drawing>
                      <wp:inline distT="0" distB="0" distL="0" distR="0" wp14:anchorId="1A002885" wp14:editId="131F35C9">
                        <wp:extent cx="764540" cy="783590"/>
                        <wp:effectExtent l="0" t="0" r="0" b="0"/>
                        <wp:docPr id="10" name="Image 10" descr="Résultat de recherche d'images pour &quot;pc icone&quot;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 descr="Résultat de recherche d'images pour &quot;pc icone&quot;"/>
                                <pic:cNvPicPr/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540" cy="78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24DB7">
        <w:rPr>
          <w:noProof/>
          <w:lang w:eastAsia="fr-FR"/>
        </w:rPr>
        <w:drawing>
          <wp:inline distT="0" distB="0" distL="0" distR="0" wp14:anchorId="7B854016" wp14:editId="41F8975C">
            <wp:extent cx="5288280" cy="4140835"/>
            <wp:effectExtent l="19050" t="0" r="762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4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AB14D" w14:textId="434225C8" w:rsidR="00924DB7" w:rsidRDefault="00924DB7"/>
    <w:p w14:paraId="5BB053C1" w14:textId="1689F4BF" w:rsidR="009F6866" w:rsidRDefault="009F6866"/>
    <w:p w14:paraId="457F10DD" w14:textId="36B6C115" w:rsidR="009F6866" w:rsidRDefault="009F6866">
      <w:bookmarkStart w:id="0" w:name="_GoBack"/>
      <w:bookmarkEnd w:id="0"/>
    </w:p>
    <w:p w14:paraId="1C1A1175" w14:textId="77777777" w:rsidR="009F6866" w:rsidRDefault="009F6866"/>
    <w:p w14:paraId="58F09CA8" w14:textId="77777777" w:rsidR="00027059" w:rsidRDefault="00EB7ED4" w:rsidP="00EB7ED4">
      <w:pPr>
        <w:pStyle w:val="Titre2"/>
      </w:pPr>
      <w:r>
        <w:t>en PHP</w:t>
      </w:r>
    </w:p>
    <w:p w14:paraId="788BAB98" w14:textId="77777777" w:rsidR="00EB7ED4" w:rsidRDefault="00EB7ED4" w:rsidP="00EB7ED4">
      <w:r>
        <w:rPr>
          <w:noProof/>
          <w:lang w:eastAsia="fr-FR"/>
        </w:rPr>
        <w:drawing>
          <wp:inline distT="0" distB="0" distL="0" distR="0" wp14:anchorId="78D37890" wp14:editId="63C52BD7">
            <wp:extent cx="5760720" cy="220259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F6F79B" w14:textId="77777777" w:rsidR="00B30831" w:rsidRDefault="00666EF9" w:rsidP="00666EF9">
      <w:pPr>
        <w:pStyle w:val="Titre1"/>
      </w:pPr>
      <w:r>
        <w:lastRenderedPageBreak/>
        <w:t xml:space="preserve">Les </w:t>
      </w:r>
      <w:r w:rsidR="00844C52">
        <w:t>dictionnaires</w:t>
      </w:r>
    </w:p>
    <w:p w14:paraId="2085CCE7" w14:textId="7D932502" w:rsidR="003B4838" w:rsidRDefault="003B4838" w:rsidP="007453AA">
      <w:pPr>
        <w:jc w:val="both"/>
      </w:pPr>
      <w:r>
        <w:t xml:space="preserve">Un </w:t>
      </w:r>
      <w:r w:rsidR="003E70FD">
        <w:t>dictionnaire fonctionne</w:t>
      </w:r>
      <w:r>
        <w:t xml:space="preserve"> avec un couple clé-valeur.</w:t>
      </w:r>
    </w:p>
    <w:p w14:paraId="48127A5B" w14:textId="77777777" w:rsidR="00666EF9" w:rsidRPr="00666EF9" w:rsidRDefault="003B4838" w:rsidP="007453AA">
      <w:pPr>
        <w:jc w:val="both"/>
      </w:pPr>
      <w:r w:rsidRPr="003B4838">
        <w:t>La clé, qui</w:t>
      </w:r>
      <w:r w:rsidR="007453AA">
        <w:t xml:space="preserve"> sert à identifier une entrée</w:t>
      </w:r>
      <w:r w:rsidRPr="003B4838">
        <w:t>, est unique. La valeur, au contraire, peut être associée à plusieurs clés.</w:t>
      </w:r>
    </w:p>
    <w:p w14:paraId="07ECD6FE" w14:textId="77777777" w:rsidR="00EB7ED4" w:rsidRDefault="00EB7ED4" w:rsidP="00195F6F">
      <w:r>
        <w:t>Contrairement aux collections, on n'insère pu à un index mais dans une clé !</w:t>
      </w:r>
    </w:p>
    <w:p w14:paraId="24009143" w14:textId="77777777" w:rsidR="005B754B" w:rsidRDefault="005B754B" w:rsidP="005B754B">
      <w:pPr>
        <w:pStyle w:val="Titre2"/>
      </w:pPr>
      <w:r>
        <w:t>En Algorithme</w:t>
      </w:r>
    </w:p>
    <w:p w14:paraId="44D179A7" w14:textId="77777777" w:rsidR="005B754B" w:rsidRDefault="005B754B" w:rsidP="00195F6F">
      <w:r>
        <w:t>Nous allons reprendre les exercices en 2.1 mais en mettant les élèves dans un dictionnaire.</w:t>
      </w:r>
    </w:p>
    <w:p w14:paraId="3334CBFE" w14:textId="77777777" w:rsidR="00136A42" w:rsidRDefault="00136A42" w:rsidP="004E37D1">
      <w:pPr>
        <w:jc w:val="both"/>
      </w:pPr>
      <w:r w:rsidRPr="00880517">
        <w:rPr>
          <w:b/>
        </w:rPr>
        <w:t>question 8 :</w:t>
      </w:r>
      <w:r>
        <w:t xml:space="preserve"> en s'inspirant de la déclaration de classe </w:t>
      </w:r>
      <w:r w:rsidR="00880517">
        <w:t>collection, écrire la classe dictionnaire</w:t>
      </w:r>
      <w:r w:rsidR="00F725FC">
        <w:t xml:space="preserve"> avec ses méthodes</w:t>
      </w:r>
    </w:p>
    <w:p w14:paraId="0B829E54" w14:textId="77777777" w:rsidR="005B754B" w:rsidRDefault="005B754B" w:rsidP="004E37D1">
      <w:pPr>
        <w:jc w:val="both"/>
      </w:pPr>
      <w:r w:rsidRPr="004C799E">
        <w:rPr>
          <w:b/>
        </w:rPr>
        <w:t xml:space="preserve">question </w:t>
      </w:r>
      <w:r w:rsidR="00880517">
        <w:rPr>
          <w:b/>
        </w:rPr>
        <w:t>9</w:t>
      </w:r>
      <w:r>
        <w:t xml:space="preserve"> : Créer une fonction qui reçoit en paramètre 2 élèves et qui retourne un dictionnaire d'élève.</w:t>
      </w:r>
    </w:p>
    <w:p w14:paraId="2D00A1D5" w14:textId="77777777" w:rsidR="005B754B" w:rsidRDefault="005B754B" w:rsidP="004E37D1">
      <w:pPr>
        <w:pStyle w:val="Paragraphedeliste"/>
        <w:numPr>
          <w:ilvl w:val="0"/>
          <w:numId w:val="38"/>
        </w:numPr>
        <w:jc w:val="both"/>
      </w:pPr>
      <w:r>
        <w:t>La clé de l'élève sera la première lettre de son prénom puis son nom de famille.</w:t>
      </w:r>
    </w:p>
    <w:p w14:paraId="0C4D2D64" w14:textId="77777777" w:rsidR="005B754B" w:rsidRDefault="00136A42" w:rsidP="004E37D1">
      <w:pPr>
        <w:pStyle w:val="Paragraphedeliste"/>
        <w:numPr>
          <w:ilvl w:val="0"/>
          <w:numId w:val="38"/>
        </w:numPr>
        <w:jc w:val="both"/>
      </w:pPr>
      <w:r>
        <w:t>La fonction GAUCHE(</w:t>
      </w:r>
      <w:proofErr w:type="spellStart"/>
      <w:r>
        <w:t>chaine,nb</w:t>
      </w:r>
      <w:proofErr w:type="spellEnd"/>
      <w:r>
        <w:t>) permet de retourner les nb premiers caractères de la chaine.</w:t>
      </w:r>
    </w:p>
    <w:p w14:paraId="07D313F9" w14:textId="77777777" w:rsidR="00F725FC" w:rsidRPr="006932A3" w:rsidRDefault="00F725FC" w:rsidP="004E37D1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10</w:t>
      </w:r>
      <w:r>
        <w:t xml:space="preserve"> : Ecrire une procédure qui reçoit en paramètre un dictionnaire d'élève et affiche le nombre d'élève</w:t>
      </w:r>
    </w:p>
    <w:p w14:paraId="47B1E53D" w14:textId="77777777" w:rsidR="00F725FC" w:rsidRPr="006932A3" w:rsidRDefault="00F725FC" w:rsidP="004E37D1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11</w:t>
      </w:r>
      <w:r>
        <w:t xml:space="preserve"> : Ecrire une procédure qui reçoit en paramètre un dictionnaire d'élève et qui affiche pour cha</w:t>
      </w:r>
      <w:r w:rsidR="004E37D1">
        <w:t>que élève son nom et son prénom (ainsi que sa clé)</w:t>
      </w:r>
    </w:p>
    <w:p w14:paraId="0EB42E54" w14:textId="77777777" w:rsidR="00F725FC" w:rsidRDefault="00F725FC" w:rsidP="004E37D1">
      <w:pPr>
        <w:jc w:val="both"/>
      </w:pPr>
      <w:r w:rsidRPr="0087704D">
        <w:rPr>
          <w:b/>
        </w:rPr>
        <w:t xml:space="preserve">question </w:t>
      </w:r>
      <w:r>
        <w:rPr>
          <w:b/>
        </w:rPr>
        <w:t>12</w:t>
      </w:r>
      <w:r w:rsidRPr="0087704D">
        <w:rPr>
          <w:b/>
        </w:rPr>
        <w:t xml:space="preserve"> :</w:t>
      </w:r>
      <w:r>
        <w:t xml:space="preserve"> </w:t>
      </w:r>
      <w:r w:rsidR="004E37D1">
        <w:t>Ecrire une procédure qui reçoit en paramètre un dictionnaire d'élève et affiche la date de naissance d'un nom, prénom passé en paramètre.</w:t>
      </w:r>
    </w:p>
    <w:p w14:paraId="316205D6" w14:textId="77777777" w:rsidR="00F725FC" w:rsidRDefault="00F725FC" w:rsidP="004E37D1">
      <w:pPr>
        <w:jc w:val="both"/>
      </w:pPr>
      <w:r w:rsidRPr="0087704D">
        <w:rPr>
          <w:b/>
        </w:rPr>
        <w:t xml:space="preserve">question </w:t>
      </w:r>
      <w:r>
        <w:rPr>
          <w:b/>
        </w:rPr>
        <w:t>13</w:t>
      </w:r>
      <w:r>
        <w:t xml:space="preserve"> : quels sont les inconvénients &amp; avantages des dictionnaires </w:t>
      </w:r>
      <w:r w:rsidR="004E37D1">
        <w:t>(en s'appuyant sur la question 12</w:t>
      </w:r>
      <w:r>
        <w:t>)</w:t>
      </w:r>
    </w:p>
    <w:p w14:paraId="1886BADC" w14:textId="77777777" w:rsidR="00EB7ED4" w:rsidRDefault="005B754B" w:rsidP="005B754B">
      <w:pPr>
        <w:pStyle w:val="Titre2"/>
      </w:pPr>
      <w:r>
        <w:lastRenderedPageBreak/>
        <w:t>En java (</w:t>
      </w:r>
      <w:proofErr w:type="spellStart"/>
      <w:r>
        <w:t>Hashtable</w:t>
      </w:r>
      <w:proofErr w:type="spellEnd"/>
      <w:r>
        <w:t>)</w:t>
      </w:r>
    </w:p>
    <w:p w14:paraId="03BB54C7" w14:textId="77777777" w:rsidR="005B754B" w:rsidRDefault="005B754B" w:rsidP="00195F6F">
      <w:r>
        <w:rPr>
          <w:noProof/>
          <w:lang w:eastAsia="fr-FR"/>
        </w:rPr>
        <w:drawing>
          <wp:inline distT="0" distB="0" distL="0" distR="0" wp14:anchorId="1E2FB6F1" wp14:editId="2789FB3E">
            <wp:extent cx="4753454" cy="3930732"/>
            <wp:effectExtent l="19050" t="0" r="9046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418" cy="393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01B60" w14:textId="77777777" w:rsidR="0089425F" w:rsidRDefault="0089425F" w:rsidP="0089425F">
      <w:pPr>
        <w:pStyle w:val="Sansinterligne"/>
      </w:pPr>
      <w:r>
        <w:t xml:space="preserve">Il est préférable de "typer" une </w:t>
      </w:r>
      <w:proofErr w:type="spellStart"/>
      <w:r>
        <w:t>Enumeration</w:t>
      </w:r>
      <w:proofErr w:type="spellEnd"/>
      <w:r>
        <w:t>.</w:t>
      </w:r>
    </w:p>
    <w:p w14:paraId="33171DD9" w14:textId="77777777" w:rsidR="0089425F" w:rsidRDefault="0089425F" w:rsidP="0089425F">
      <w:pPr>
        <w:pStyle w:val="Sansinterligne"/>
      </w:pPr>
      <w:r>
        <w:t>Exemple :</w:t>
      </w:r>
    </w:p>
    <w:p w14:paraId="18E0DDDC" w14:textId="77777777" w:rsidR="0089425F" w:rsidRDefault="006F1CC8" w:rsidP="00195F6F">
      <w:r>
        <w:rPr>
          <w:noProof/>
        </w:rPr>
        <w:pict w14:anchorId="73783C22">
          <v:shape id="_x0000_s1083" type="#_x0000_t176" style="position:absolute;margin-left:32.7pt;margin-top:14.2pt;width:377.05pt;height:56.8pt;z-index:251718656;mso-width-relative:margin;mso-height-relative:margin" fillcolor="#d8d8d8 [2732]" strokecolor="#4f81bd [3204]" strokeweight="1pt">
            <v:stroke dashstyle="dash"/>
            <v:shadow color="#868686"/>
            <v:textbox>
              <w:txbxContent>
                <w:p w14:paraId="3F5A667B" w14:textId="77777777" w:rsidR="0089425F" w:rsidRPr="0089425F" w:rsidRDefault="0089425F" w:rsidP="0089425F">
                  <w:pPr>
                    <w:pStyle w:val="Sansinterligne"/>
                    <w:jc w:val="center"/>
                    <w:rPr>
                      <w:sz w:val="32"/>
                      <w:szCs w:val="28"/>
                    </w:rPr>
                  </w:pPr>
                  <w:proofErr w:type="spellStart"/>
                  <w:r w:rsidRPr="0089425F">
                    <w:rPr>
                      <w:sz w:val="32"/>
                      <w:szCs w:val="28"/>
                    </w:rPr>
                    <w:t>Enumeration</w:t>
                  </w:r>
                  <w:proofErr w:type="spellEnd"/>
                  <w:r w:rsidRPr="0089425F">
                    <w:rPr>
                      <w:sz w:val="32"/>
                      <w:szCs w:val="28"/>
                    </w:rPr>
                    <w:t xml:space="preserve"> &lt;Livre&gt; en;</w:t>
                  </w:r>
                </w:p>
                <w:p w14:paraId="0A1A5AB9" w14:textId="77777777" w:rsidR="0089425F" w:rsidRPr="0089425F" w:rsidRDefault="0089425F" w:rsidP="0089425F">
                  <w:pPr>
                    <w:jc w:val="center"/>
                    <w:rPr>
                      <w:sz w:val="32"/>
                      <w:szCs w:val="28"/>
                    </w:rPr>
                  </w:pPr>
                  <w:r w:rsidRPr="0089425F">
                    <w:rPr>
                      <w:sz w:val="32"/>
                      <w:szCs w:val="28"/>
                    </w:rPr>
                    <w:t xml:space="preserve">en= </w:t>
                  </w:r>
                  <w:proofErr w:type="spellStart"/>
                  <w:r w:rsidRPr="0089425F">
                    <w:rPr>
                      <w:sz w:val="32"/>
                      <w:szCs w:val="28"/>
                    </w:rPr>
                    <w:t>ht.elements</w:t>
                  </w:r>
                  <w:proofErr w:type="spellEnd"/>
                  <w:r w:rsidRPr="0089425F">
                    <w:rPr>
                      <w:sz w:val="32"/>
                      <w:szCs w:val="28"/>
                    </w:rPr>
                    <w:t>() ;</w:t>
                  </w:r>
                </w:p>
              </w:txbxContent>
            </v:textbox>
          </v:shape>
        </w:pict>
      </w:r>
    </w:p>
    <w:p w14:paraId="05ABF41A" w14:textId="77777777" w:rsidR="0089425F" w:rsidRDefault="0089425F" w:rsidP="00195F6F"/>
    <w:p w14:paraId="30C03F3F" w14:textId="77777777" w:rsidR="0089425F" w:rsidRDefault="0089425F" w:rsidP="00195F6F"/>
    <w:p w14:paraId="5A471765" w14:textId="77777777" w:rsidR="0089425F" w:rsidRDefault="0089425F" w:rsidP="00195F6F"/>
    <w:p w14:paraId="745970C7" w14:textId="77777777" w:rsidR="00EB7ED4" w:rsidRDefault="0089425F" w:rsidP="00EB7ED4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66A7D08C" wp14:editId="4EF86FCA">
            <wp:simplePos x="0" y="0"/>
            <wp:positionH relativeFrom="column">
              <wp:posOffset>21780</wp:posOffset>
            </wp:positionH>
            <wp:positionV relativeFrom="paragraph">
              <wp:posOffset>203567</wp:posOffset>
            </wp:positionV>
            <wp:extent cx="5776108" cy="3028207"/>
            <wp:effectExtent l="19050" t="0" r="0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08" cy="302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ED4">
        <w:t>En PHP</w:t>
      </w:r>
    </w:p>
    <w:p w14:paraId="2648827F" w14:textId="77777777" w:rsidR="00195F6F" w:rsidRDefault="00195F6F" w:rsidP="00EB7ED4"/>
    <w:p w14:paraId="46C313E2" w14:textId="77777777" w:rsidR="00880517" w:rsidRPr="002A50F1" w:rsidRDefault="00880517" w:rsidP="00D65C7E">
      <w:pPr>
        <w:rPr>
          <w:b/>
        </w:rPr>
      </w:pPr>
    </w:p>
    <w:sectPr w:rsidR="00880517" w:rsidRPr="002A50F1" w:rsidSect="007A5B71">
      <w:headerReference w:type="default" r:id="rId20"/>
      <w:footerReference w:type="default" r:id="rId21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04982" w14:textId="77777777" w:rsidR="006F1CC8" w:rsidRDefault="006F1CC8" w:rsidP="00216B84">
      <w:pPr>
        <w:spacing w:after="0" w:line="240" w:lineRule="auto"/>
      </w:pPr>
      <w:r>
        <w:separator/>
      </w:r>
    </w:p>
  </w:endnote>
  <w:endnote w:type="continuationSeparator" w:id="0">
    <w:p w14:paraId="185B3BFE" w14:textId="77777777" w:rsidR="006F1CC8" w:rsidRDefault="006F1CC8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30"/>
      <w:docPartObj>
        <w:docPartGallery w:val="Page Numbers (Bottom of Page)"/>
        <w:docPartUnique/>
      </w:docPartObj>
    </w:sdtPr>
    <w:sdtEndPr/>
    <w:sdtContent>
      <w:p w14:paraId="59233CEB" w14:textId="77777777" w:rsidR="00F725FC" w:rsidRDefault="00814FD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0F1">
          <w:rPr>
            <w:noProof/>
          </w:rPr>
          <w:t>2</w:t>
        </w:r>
        <w:r>
          <w:rPr>
            <w:noProof/>
          </w:rPr>
          <w:fldChar w:fldCharType="end"/>
        </w:r>
        <w:r w:rsidR="00F725FC">
          <w:t>/</w:t>
        </w:r>
        <w:fldSimple w:instr=" NUMPAGES   \* MERGEFORMAT ">
          <w:r w:rsidR="002A50F1">
            <w:rPr>
              <w:noProof/>
            </w:rPr>
            <w:t>6</w:t>
          </w:r>
        </w:fldSimple>
      </w:p>
    </w:sdtContent>
  </w:sdt>
  <w:p w14:paraId="37E4E5E7" w14:textId="77777777" w:rsidR="00F725FC" w:rsidRDefault="00F725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E2BA9" w14:textId="77777777" w:rsidR="006F1CC8" w:rsidRDefault="006F1CC8" w:rsidP="00216B84">
      <w:pPr>
        <w:spacing w:after="0" w:line="240" w:lineRule="auto"/>
      </w:pPr>
      <w:r>
        <w:separator/>
      </w:r>
    </w:p>
  </w:footnote>
  <w:footnote w:type="continuationSeparator" w:id="0">
    <w:p w14:paraId="6F62CC6E" w14:textId="77777777" w:rsidR="006F1CC8" w:rsidRDefault="006F1CC8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FE71" w14:textId="77777777" w:rsidR="00F725FC" w:rsidRPr="0046003A" w:rsidRDefault="00F725FC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>
      <w:rPr>
        <w:sz w:val="18"/>
        <w:szCs w:val="18"/>
      </w:rPr>
      <w:t xml:space="preserve">SLAM2.1 : </w:t>
    </w:r>
    <w:r w:rsidRPr="00B30831">
      <w:rPr>
        <w:sz w:val="18"/>
        <w:szCs w:val="18"/>
      </w:rPr>
      <w:t>Manipulation Objet -</w:t>
    </w:r>
    <w:r>
      <w:rPr>
        <w:sz w:val="18"/>
        <w:szCs w:val="18"/>
      </w:rPr>
      <w:t xml:space="preserve"> Collection - Dictionnaire</w:t>
    </w:r>
    <w:r>
      <w:tab/>
    </w:r>
    <w:r>
      <w:tab/>
      <w:t>BTS SIO 2016-2017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B6"/>
    <w:multiLevelType w:val="hybridMultilevel"/>
    <w:tmpl w:val="7ADE0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D98"/>
    <w:multiLevelType w:val="hybridMultilevel"/>
    <w:tmpl w:val="4044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4EE8"/>
    <w:multiLevelType w:val="hybridMultilevel"/>
    <w:tmpl w:val="A20057B8"/>
    <w:lvl w:ilvl="0" w:tplc="040C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4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50E"/>
    <w:multiLevelType w:val="hybridMultilevel"/>
    <w:tmpl w:val="D16CD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53D"/>
    <w:multiLevelType w:val="hybridMultilevel"/>
    <w:tmpl w:val="4486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CE5"/>
    <w:multiLevelType w:val="hybridMultilevel"/>
    <w:tmpl w:val="0A2EEF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3339"/>
    <w:multiLevelType w:val="hybridMultilevel"/>
    <w:tmpl w:val="B55C2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0095"/>
    <w:multiLevelType w:val="hybridMultilevel"/>
    <w:tmpl w:val="1ED8A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CA102F6"/>
    <w:multiLevelType w:val="hybridMultilevel"/>
    <w:tmpl w:val="A60C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A6749"/>
    <w:multiLevelType w:val="hybridMultilevel"/>
    <w:tmpl w:val="4C8CE8E4"/>
    <w:lvl w:ilvl="0" w:tplc="040C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24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57662"/>
    <w:multiLevelType w:val="hybridMultilevel"/>
    <w:tmpl w:val="C58A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C4461"/>
    <w:multiLevelType w:val="hybridMultilevel"/>
    <w:tmpl w:val="F452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90208"/>
    <w:multiLevelType w:val="hybridMultilevel"/>
    <w:tmpl w:val="1ED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11B24"/>
    <w:multiLevelType w:val="hybridMultilevel"/>
    <w:tmpl w:val="B3B49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85C4665"/>
    <w:multiLevelType w:val="hybridMultilevel"/>
    <w:tmpl w:val="C5EA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723BA"/>
    <w:multiLevelType w:val="hybridMultilevel"/>
    <w:tmpl w:val="AEB2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1"/>
  </w:num>
  <w:num w:numId="4">
    <w:abstractNumId w:val="33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4"/>
  </w:num>
  <w:num w:numId="8">
    <w:abstractNumId w:val="18"/>
  </w:num>
  <w:num w:numId="9">
    <w:abstractNumId w:val="24"/>
  </w:num>
  <w:num w:numId="10">
    <w:abstractNumId w:val="10"/>
  </w:num>
  <w:num w:numId="11">
    <w:abstractNumId w:val="29"/>
  </w:num>
  <w:num w:numId="12">
    <w:abstractNumId w:val="2"/>
  </w:num>
  <w:num w:numId="13">
    <w:abstractNumId w:val="4"/>
  </w:num>
  <w:num w:numId="14">
    <w:abstractNumId w:val="1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</w:num>
  <w:num w:numId="18">
    <w:abstractNumId w:val="19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30"/>
  </w:num>
  <w:num w:numId="23">
    <w:abstractNumId w:val="16"/>
  </w:num>
  <w:num w:numId="24">
    <w:abstractNumId w:val="34"/>
  </w:num>
  <w:num w:numId="25">
    <w:abstractNumId w:val="9"/>
  </w:num>
  <w:num w:numId="26">
    <w:abstractNumId w:val="35"/>
  </w:num>
  <w:num w:numId="27">
    <w:abstractNumId w:val="31"/>
  </w:num>
  <w:num w:numId="28">
    <w:abstractNumId w:val="13"/>
  </w:num>
  <w:num w:numId="29">
    <w:abstractNumId w:val="25"/>
  </w:num>
  <w:num w:numId="30">
    <w:abstractNumId w:val="6"/>
  </w:num>
  <w:num w:numId="31">
    <w:abstractNumId w:val="26"/>
  </w:num>
  <w:num w:numId="32">
    <w:abstractNumId w:val="0"/>
  </w:num>
  <w:num w:numId="33">
    <w:abstractNumId w:val="17"/>
  </w:num>
  <w:num w:numId="34">
    <w:abstractNumId w:val="20"/>
  </w:num>
  <w:num w:numId="35">
    <w:abstractNumId w:val="3"/>
  </w:num>
  <w:num w:numId="36">
    <w:abstractNumId w:val="23"/>
  </w:num>
  <w:num w:numId="37">
    <w:abstractNumId w:val="32"/>
  </w:num>
  <w:num w:numId="38">
    <w:abstractNumId w:val="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07E05"/>
    <w:rsid w:val="00015E54"/>
    <w:rsid w:val="000166D9"/>
    <w:rsid w:val="0001789D"/>
    <w:rsid w:val="00027059"/>
    <w:rsid w:val="00032B04"/>
    <w:rsid w:val="000444F8"/>
    <w:rsid w:val="00044745"/>
    <w:rsid w:val="0007312B"/>
    <w:rsid w:val="00076D27"/>
    <w:rsid w:val="000875FE"/>
    <w:rsid w:val="00092D14"/>
    <w:rsid w:val="0009373F"/>
    <w:rsid w:val="000A4970"/>
    <w:rsid w:val="000A7A18"/>
    <w:rsid w:val="000B251E"/>
    <w:rsid w:val="000E4F7C"/>
    <w:rsid w:val="000E5499"/>
    <w:rsid w:val="000F3A98"/>
    <w:rsid w:val="000F67E1"/>
    <w:rsid w:val="000F72C2"/>
    <w:rsid w:val="001223E1"/>
    <w:rsid w:val="00130110"/>
    <w:rsid w:val="00136A42"/>
    <w:rsid w:val="00146CBF"/>
    <w:rsid w:val="0014791E"/>
    <w:rsid w:val="00151033"/>
    <w:rsid w:val="0015149B"/>
    <w:rsid w:val="00162D7D"/>
    <w:rsid w:val="0016502D"/>
    <w:rsid w:val="0017295F"/>
    <w:rsid w:val="00187F43"/>
    <w:rsid w:val="00195F6F"/>
    <w:rsid w:val="001A332B"/>
    <w:rsid w:val="001B3D0F"/>
    <w:rsid w:val="001C5301"/>
    <w:rsid w:val="001E3955"/>
    <w:rsid w:val="001E54B0"/>
    <w:rsid w:val="00205F15"/>
    <w:rsid w:val="002100AA"/>
    <w:rsid w:val="0021179C"/>
    <w:rsid w:val="00216B84"/>
    <w:rsid w:val="00241B40"/>
    <w:rsid w:val="00257A9A"/>
    <w:rsid w:val="002673AD"/>
    <w:rsid w:val="00274209"/>
    <w:rsid w:val="002971DF"/>
    <w:rsid w:val="002A50F1"/>
    <w:rsid w:val="002B374D"/>
    <w:rsid w:val="002C27C9"/>
    <w:rsid w:val="002D4315"/>
    <w:rsid w:val="002F4363"/>
    <w:rsid w:val="002F462A"/>
    <w:rsid w:val="002F5B0C"/>
    <w:rsid w:val="00325D2B"/>
    <w:rsid w:val="00333AFF"/>
    <w:rsid w:val="0034215D"/>
    <w:rsid w:val="00342D8E"/>
    <w:rsid w:val="003542AC"/>
    <w:rsid w:val="00356660"/>
    <w:rsid w:val="00372077"/>
    <w:rsid w:val="00372AC2"/>
    <w:rsid w:val="00380F26"/>
    <w:rsid w:val="00383115"/>
    <w:rsid w:val="003A7039"/>
    <w:rsid w:val="003A77FA"/>
    <w:rsid w:val="003B4838"/>
    <w:rsid w:val="003B6760"/>
    <w:rsid w:val="003C275D"/>
    <w:rsid w:val="003C67C7"/>
    <w:rsid w:val="003D408F"/>
    <w:rsid w:val="003E3814"/>
    <w:rsid w:val="003E70FD"/>
    <w:rsid w:val="003F7385"/>
    <w:rsid w:val="0040728B"/>
    <w:rsid w:val="00411224"/>
    <w:rsid w:val="004158BB"/>
    <w:rsid w:val="004219DA"/>
    <w:rsid w:val="004340B3"/>
    <w:rsid w:val="00445BF0"/>
    <w:rsid w:val="0046003A"/>
    <w:rsid w:val="00470DFB"/>
    <w:rsid w:val="0047639C"/>
    <w:rsid w:val="0048240C"/>
    <w:rsid w:val="00491EC0"/>
    <w:rsid w:val="00494F90"/>
    <w:rsid w:val="00496B56"/>
    <w:rsid w:val="0049712F"/>
    <w:rsid w:val="004A2C6B"/>
    <w:rsid w:val="004B0301"/>
    <w:rsid w:val="004C799E"/>
    <w:rsid w:val="004D542E"/>
    <w:rsid w:val="004E37D1"/>
    <w:rsid w:val="004E7B77"/>
    <w:rsid w:val="004F5EFC"/>
    <w:rsid w:val="0050338C"/>
    <w:rsid w:val="00505254"/>
    <w:rsid w:val="00514182"/>
    <w:rsid w:val="0052143F"/>
    <w:rsid w:val="00532BA4"/>
    <w:rsid w:val="005368F5"/>
    <w:rsid w:val="00551B18"/>
    <w:rsid w:val="00551F0A"/>
    <w:rsid w:val="00554BB6"/>
    <w:rsid w:val="00555FC9"/>
    <w:rsid w:val="005702A4"/>
    <w:rsid w:val="00572FB4"/>
    <w:rsid w:val="00577D6E"/>
    <w:rsid w:val="00585322"/>
    <w:rsid w:val="005A0380"/>
    <w:rsid w:val="005B2F05"/>
    <w:rsid w:val="005B754B"/>
    <w:rsid w:val="005F703D"/>
    <w:rsid w:val="006163EE"/>
    <w:rsid w:val="00624DC4"/>
    <w:rsid w:val="00631E76"/>
    <w:rsid w:val="0063720A"/>
    <w:rsid w:val="00653D13"/>
    <w:rsid w:val="006550B2"/>
    <w:rsid w:val="00664E77"/>
    <w:rsid w:val="00666EF9"/>
    <w:rsid w:val="00670C36"/>
    <w:rsid w:val="00671752"/>
    <w:rsid w:val="0068415B"/>
    <w:rsid w:val="006927C9"/>
    <w:rsid w:val="006932A3"/>
    <w:rsid w:val="006967B2"/>
    <w:rsid w:val="006E03D4"/>
    <w:rsid w:val="006E17F5"/>
    <w:rsid w:val="006F1CC8"/>
    <w:rsid w:val="006F304C"/>
    <w:rsid w:val="006F7BA4"/>
    <w:rsid w:val="00707C0F"/>
    <w:rsid w:val="0071522D"/>
    <w:rsid w:val="00725A57"/>
    <w:rsid w:val="007365B7"/>
    <w:rsid w:val="00740F64"/>
    <w:rsid w:val="007453AA"/>
    <w:rsid w:val="0076026A"/>
    <w:rsid w:val="0076567E"/>
    <w:rsid w:val="0077387F"/>
    <w:rsid w:val="00774D48"/>
    <w:rsid w:val="00777745"/>
    <w:rsid w:val="00783893"/>
    <w:rsid w:val="007843AA"/>
    <w:rsid w:val="00784C26"/>
    <w:rsid w:val="00787518"/>
    <w:rsid w:val="007A0150"/>
    <w:rsid w:val="007A5B71"/>
    <w:rsid w:val="007A6CD8"/>
    <w:rsid w:val="007E2AD7"/>
    <w:rsid w:val="00812501"/>
    <w:rsid w:val="00814504"/>
    <w:rsid w:val="008147D5"/>
    <w:rsid w:val="00814FD8"/>
    <w:rsid w:val="0081755E"/>
    <w:rsid w:val="00817D6F"/>
    <w:rsid w:val="008252B8"/>
    <w:rsid w:val="00834989"/>
    <w:rsid w:val="00836174"/>
    <w:rsid w:val="00844C52"/>
    <w:rsid w:val="0084663A"/>
    <w:rsid w:val="00851DA8"/>
    <w:rsid w:val="00871489"/>
    <w:rsid w:val="0087704D"/>
    <w:rsid w:val="00880517"/>
    <w:rsid w:val="008905DC"/>
    <w:rsid w:val="0089190F"/>
    <w:rsid w:val="0089425F"/>
    <w:rsid w:val="008B76F7"/>
    <w:rsid w:val="008C6179"/>
    <w:rsid w:val="008C64D6"/>
    <w:rsid w:val="008D7369"/>
    <w:rsid w:val="00912BE4"/>
    <w:rsid w:val="00922E28"/>
    <w:rsid w:val="00924601"/>
    <w:rsid w:val="00924DB7"/>
    <w:rsid w:val="00927A9D"/>
    <w:rsid w:val="00942F53"/>
    <w:rsid w:val="00950952"/>
    <w:rsid w:val="009571D9"/>
    <w:rsid w:val="009719CD"/>
    <w:rsid w:val="009727AD"/>
    <w:rsid w:val="009737E7"/>
    <w:rsid w:val="009914E5"/>
    <w:rsid w:val="009A3D81"/>
    <w:rsid w:val="009A4B5E"/>
    <w:rsid w:val="009E2F7F"/>
    <w:rsid w:val="009F6125"/>
    <w:rsid w:val="009F6866"/>
    <w:rsid w:val="00A12CAA"/>
    <w:rsid w:val="00A200D7"/>
    <w:rsid w:val="00A21CBB"/>
    <w:rsid w:val="00A224FC"/>
    <w:rsid w:val="00A51162"/>
    <w:rsid w:val="00A83C5A"/>
    <w:rsid w:val="00A8463A"/>
    <w:rsid w:val="00AA403B"/>
    <w:rsid w:val="00AA7CA0"/>
    <w:rsid w:val="00AB45A3"/>
    <w:rsid w:val="00AB70AF"/>
    <w:rsid w:val="00AF03FD"/>
    <w:rsid w:val="00B12F61"/>
    <w:rsid w:val="00B13372"/>
    <w:rsid w:val="00B23947"/>
    <w:rsid w:val="00B30715"/>
    <w:rsid w:val="00B30831"/>
    <w:rsid w:val="00B74C4B"/>
    <w:rsid w:val="00B87F2B"/>
    <w:rsid w:val="00BC283D"/>
    <w:rsid w:val="00BD7C9B"/>
    <w:rsid w:val="00BE7274"/>
    <w:rsid w:val="00C10CE5"/>
    <w:rsid w:val="00C21869"/>
    <w:rsid w:val="00C27C86"/>
    <w:rsid w:val="00C3308A"/>
    <w:rsid w:val="00C35680"/>
    <w:rsid w:val="00C41E7B"/>
    <w:rsid w:val="00C449B8"/>
    <w:rsid w:val="00C46F13"/>
    <w:rsid w:val="00C62804"/>
    <w:rsid w:val="00C74274"/>
    <w:rsid w:val="00C90B66"/>
    <w:rsid w:val="00C91F1F"/>
    <w:rsid w:val="00CB321A"/>
    <w:rsid w:val="00CC0941"/>
    <w:rsid w:val="00CE58D0"/>
    <w:rsid w:val="00CF1969"/>
    <w:rsid w:val="00CF1D14"/>
    <w:rsid w:val="00D0774F"/>
    <w:rsid w:val="00D12456"/>
    <w:rsid w:val="00D208EB"/>
    <w:rsid w:val="00D2730C"/>
    <w:rsid w:val="00D30ACA"/>
    <w:rsid w:val="00D349E9"/>
    <w:rsid w:val="00D65C7E"/>
    <w:rsid w:val="00D84513"/>
    <w:rsid w:val="00D94ACE"/>
    <w:rsid w:val="00D95A4A"/>
    <w:rsid w:val="00DA187D"/>
    <w:rsid w:val="00DA4917"/>
    <w:rsid w:val="00DB2947"/>
    <w:rsid w:val="00DB3CF7"/>
    <w:rsid w:val="00DE4903"/>
    <w:rsid w:val="00DE65C9"/>
    <w:rsid w:val="00E0152E"/>
    <w:rsid w:val="00E04A4F"/>
    <w:rsid w:val="00E1074E"/>
    <w:rsid w:val="00E11F37"/>
    <w:rsid w:val="00E1290A"/>
    <w:rsid w:val="00E139C7"/>
    <w:rsid w:val="00E17A82"/>
    <w:rsid w:val="00E25AF8"/>
    <w:rsid w:val="00E31395"/>
    <w:rsid w:val="00E41A5F"/>
    <w:rsid w:val="00E436AE"/>
    <w:rsid w:val="00E51A5C"/>
    <w:rsid w:val="00E62674"/>
    <w:rsid w:val="00E64DB7"/>
    <w:rsid w:val="00E74911"/>
    <w:rsid w:val="00E82389"/>
    <w:rsid w:val="00E87F82"/>
    <w:rsid w:val="00E91157"/>
    <w:rsid w:val="00EA09FA"/>
    <w:rsid w:val="00EA6712"/>
    <w:rsid w:val="00EB7ED4"/>
    <w:rsid w:val="00EC6D50"/>
    <w:rsid w:val="00EC7AA7"/>
    <w:rsid w:val="00EE5F57"/>
    <w:rsid w:val="00EF0A7A"/>
    <w:rsid w:val="00EF170C"/>
    <w:rsid w:val="00EF3EDC"/>
    <w:rsid w:val="00EF5A45"/>
    <w:rsid w:val="00F02E80"/>
    <w:rsid w:val="00F10A4D"/>
    <w:rsid w:val="00F2070D"/>
    <w:rsid w:val="00F2482B"/>
    <w:rsid w:val="00F249AD"/>
    <w:rsid w:val="00F27D29"/>
    <w:rsid w:val="00F35558"/>
    <w:rsid w:val="00F54D1F"/>
    <w:rsid w:val="00F56083"/>
    <w:rsid w:val="00F56B69"/>
    <w:rsid w:val="00F65085"/>
    <w:rsid w:val="00F65F61"/>
    <w:rsid w:val="00F67AD6"/>
    <w:rsid w:val="00F725FC"/>
    <w:rsid w:val="00F94945"/>
    <w:rsid w:val="00FA0499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F8C4"/>
  <w15:docId w15:val="{43FA008B-A65E-4B6E-A3FC-4A707D87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D286-11FC-4974-A384-9CEDFA45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6</cp:revision>
  <cp:lastPrinted>2017-02-20T13:14:00Z</cp:lastPrinted>
  <dcterms:created xsi:type="dcterms:W3CDTF">2017-02-20T13:15:00Z</dcterms:created>
  <dcterms:modified xsi:type="dcterms:W3CDTF">2020-01-24T08:40:00Z</dcterms:modified>
</cp:coreProperties>
</file>